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588" w:rsidRPr="002E4588" w:rsidRDefault="002E4588" w:rsidP="00A25E27">
      <w:pPr>
        <w:keepNext/>
        <w:tabs>
          <w:tab w:val="left" w:pos="7412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</w:p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ПРОТОКОЛ № </w:t>
      </w:r>
      <w:r w:rsidR="000005D1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1</w:t>
      </w: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-А</w:t>
      </w:r>
      <w:r w:rsidR="000005D1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</w:t>
      </w:r>
      <w:r w:rsidR="00070C3B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38/22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рассмотрения заявок на участие в открытом аукционе № А-</w:t>
      </w:r>
      <w:r w:rsidR="00070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38/22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договоров аренды нежилых помещений, закрепленных на праве хозяйственного ведения за ФГУП Издательство «Известия»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94"/>
        <w:gridCol w:w="4798"/>
      </w:tblGrid>
      <w:tr w:rsidR="002E4588" w:rsidRPr="002E4588" w:rsidTr="004A0702">
        <w:trPr>
          <w:trHeight w:val="299"/>
        </w:trPr>
        <w:tc>
          <w:tcPr>
            <w:tcW w:w="4794" w:type="dxa"/>
          </w:tcPr>
          <w:p w:rsidR="002E4588" w:rsidRPr="002E4588" w:rsidRDefault="002E4588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 Москва</w:t>
            </w:r>
          </w:p>
        </w:tc>
        <w:tc>
          <w:tcPr>
            <w:tcW w:w="4798" w:type="dxa"/>
          </w:tcPr>
          <w:p w:rsidR="002E4588" w:rsidRPr="002E4588" w:rsidRDefault="00AB5FDE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="000005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июня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года</w:t>
            </w:r>
          </w:p>
        </w:tc>
      </w:tr>
    </w:tbl>
    <w:p w:rsidR="002E4588" w:rsidRPr="002E4588" w:rsidRDefault="002E4588" w:rsidP="002E4588">
      <w:pPr>
        <w:spacing w:after="0" w:line="240" w:lineRule="auto"/>
        <w:ind w:firstLine="872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Организатор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унитарное предприятие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 Управления делами Президента Российской Федерации (далее -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«Известия»).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Контактная информация:</w:t>
      </w:r>
      <w:r w:rsidRPr="002E458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125124, г. Москва, 1-я ул. Ямского Поля, дом 28; телефон: (495) 620-8462</w:t>
      </w:r>
      <w:r w:rsidR="005846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Предмет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заключения договоров аренды объектов федерального недвижимого имущества (нежилых помещений), закрепленных на праве хозяйственного ведения за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аукцион № А-</w:t>
      </w:r>
      <w:r w:rsidR="00070C3B">
        <w:rPr>
          <w:rFonts w:ascii="Times New Roman" w:eastAsia="Times New Roman" w:hAnsi="Times New Roman" w:cs="Times New Roman"/>
          <w:sz w:val="24"/>
          <w:szCs w:val="24"/>
          <w:lang w:eastAsia="ru-RU"/>
        </w:rPr>
        <w:t>38/22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A2746A" w:rsidRDefault="002E4588" w:rsidP="00A2746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Информационное сообщение о проведении открытого аукциона опубликовано 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8A7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7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о проведении торго</w:t>
      </w:r>
      <w:r w:rsidR="0089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D3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0C3B">
        <w:rPr>
          <w:rFonts w:ascii="Times New Roman" w:eastAsia="Times New Roman" w:hAnsi="Times New Roman" w:cs="Times New Roman"/>
          <w:sz w:val="24"/>
          <w:szCs w:val="24"/>
          <w:lang w:eastAsia="ru-RU"/>
        </w:rPr>
        <w:t>310522/</w:t>
      </w:r>
      <w:r w:rsid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0025534/0</w:t>
      </w:r>
      <w:r w:rsidR="00070C3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на интернет-сайте ФГУП Издательство «Известия» по адресу   www.izv-udprf.ru (реестровый номер А-</w:t>
      </w:r>
      <w:r w:rsidR="00070C3B">
        <w:rPr>
          <w:rFonts w:ascii="Times New Roman" w:eastAsia="Times New Roman" w:hAnsi="Times New Roman" w:cs="Times New Roman"/>
          <w:sz w:val="24"/>
          <w:szCs w:val="24"/>
          <w:lang w:eastAsia="ru-RU"/>
        </w:rPr>
        <w:t>38/22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070C3B">
        <w:rPr>
          <w:rFonts w:ascii="Times New Roman" w:eastAsia="Times New Roman" w:hAnsi="Times New Roman" w:cs="Times New Roman"/>
          <w:sz w:val="24"/>
          <w:szCs w:val="24"/>
          <w:lang w:eastAsia="ru-RU"/>
        </w:rPr>
        <w:t>31 мая</w:t>
      </w:r>
      <w:r w:rsidR="003D3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70C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74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bookmarkStart w:id="0" w:name="_GoBack"/>
      <w:bookmarkEnd w:id="0"/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</w:p>
    <w:p w:rsidR="00A25E27" w:rsidRPr="00A25E27" w:rsidRDefault="002E4588" w:rsidP="00A25E27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конкурсная и аукционная комиссия (далее – комиссия) создана приказом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_Hlk104374290"/>
      <w:bookmarkStart w:id="2" w:name="_Hlk94176265"/>
      <w:bookmarkStart w:id="3" w:name="_Hlk94176304"/>
      <w:r w:rsidR="00A25E27"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23.05.2022 № 85.</w:t>
      </w:r>
    </w:p>
    <w:bookmarkEnd w:id="1"/>
    <w:p w:rsidR="00A25E27" w:rsidRPr="00A25E27" w:rsidRDefault="00A25E27" w:rsidP="00A25E2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25E2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Присутствовали</w:t>
      </w:r>
      <w:r w:rsidRPr="00A25E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A25E27" w:rsidRPr="00A25E27" w:rsidRDefault="00A25E27" w:rsidP="00AB5FDE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Л.А. </w:t>
      </w:r>
      <w:proofErr w:type="spellStart"/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A25E27" w:rsidRPr="00A25E27" w:rsidRDefault="00A25E27" w:rsidP="00AB5FDE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М.Ю. Тертычная</w:t>
      </w:r>
    </w:p>
    <w:p w:rsidR="00A25E27" w:rsidRPr="00A25E27" w:rsidRDefault="00A25E27" w:rsidP="00AB5FDE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И.В. Хржановская</w:t>
      </w:r>
    </w:p>
    <w:p w:rsidR="00A25E27" w:rsidRPr="00A25E27" w:rsidRDefault="00A25E27" w:rsidP="00AB5FDE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Н.А. </w:t>
      </w:r>
      <w:proofErr w:type="spellStart"/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Акелькина</w:t>
      </w:r>
      <w:proofErr w:type="spellEnd"/>
    </w:p>
    <w:p w:rsidR="00A25E27" w:rsidRPr="00A25E27" w:rsidRDefault="00A25E27" w:rsidP="00AB5FDE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Т.Н. Самойлов</w:t>
      </w:r>
    </w:p>
    <w:p w:rsidR="00A25E27" w:rsidRPr="00A25E27" w:rsidRDefault="00A25E27" w:rsidP="00AB5FDE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О.А. Костина</w:t>
      </w:r>
    </w:p>
    <w:p w:rsidR="00A25E27" w:rsidRPr="00A25E27" w:rsidRDefault="00A25E27" w:rsidP="00AB5FDE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А.М. Корня</w:t>
      </w:r>
    </w:p>
    <w:p w:rsidR="00A25E27" w:rsidRDefault="00A25E27" w:rsidP="00AB5FDE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П.В. Симхес</w:t>
      </w:r>
      <w:bookmarkEnd w:id="2"/>
      <w:bookmarkEnd w:id="3"/>
    </w:p>
    <w:p w:rsidR="00A25E27" w:rsidRDefault="00A25E27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присутствует не менее пятидесяти процентов общего числа членов комиссии. Кворум имеется, комиссия правомочна принимать решения.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началось в </w:t>
      </w:r>
      <w:r w:rsidR="00FF3B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0B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0C3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 (время московское) </w:t>
      </w:r>
      <w:r w:rsidR="00AB5FD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E4588" w:rsidRPr="002E4588" w:rsidRDefault="002E4588" w:rsidP="002E458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Повестка дня:</w:t>
      </w: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Рассмотрение поступивших заявок на участие в открытом аукционе, допуск заявителей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участию в открытом аукционе и признание их участниками открытого аукциона на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 заключения договоров аренды нежилых помещений, закрепленных на праве хозяйственного ведения за ФГУП Издательство «Известия».</w:t>
      </w:r>
    </w:p>
    <w:p w:rsidR="002E4588" w:rsidRDefault="002E4588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Слушали</w:t>
      </w:r>
      <w:r w:rsidR="000005D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председател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я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комиссии </w:t>
      </w:r>
      <w:proofErr w:type="spellStart"/>
      <w:r w:rsidR="00594A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Мангушеву</w:t>
      </w:r>
      <w:proofErr w:type="spellEnd"/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594A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594A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:rsidR="002C7C0A" w:rsidRPr="002E4588" w:rsidRDefault="002C7C0A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E4588" w:rsidRPr="002E4588" w:rsidRDefault="00E424CB" w:rsidP="00E424C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424CB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открытый аукцион выставлен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один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лот. Лот, выставленны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аукцион, указан в Приложении к настоящему протоколу.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дату окончания приема заявок на участие в открытом аукционе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r w:rsidR="00AB5FD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года, 12.00 час.) в комиссию поступил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81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зарегистрирован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81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открытом аукционе с комплектом документов, определенным аукционной документацией. После окончания срока приема заявок, заявок на участие в открытом аукционе не поступало.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рассмотрения поступивших заявок комиссией произведена проверка правильности оформления заявок на участие в открытом аукционе и наличия прилагаемых к ним документов, определенных аукционной документацией. В результате проверки документов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выявлено отклонений предоставленных документов от требований, установленных законодательством РФ и аукционной документацией. 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Заявители, подавшие заявки на участие в открытом аукционе, сведения о которых зафиксированы в «Журнале регистрации поступивших заявок», и решение комиссии </w:t>
      </w:r>
      <w:r w:rsidR="00B06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претендентам приведены в Таблице № 1:</w:t>
      </w:r>
    </w:p>
    <w:p w:rsidR="002E4588" w:rsidRPr="002E4588" w:rsidRDefault="002E4588" w:rsidP="002E458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2E4588">
        <w:rPr>
          <w:rFonts w:ascii="Times New Roman" w:eastAsia="Times New Roman" w:hAnsi="Times New Roman" w:cs="Times New Roman"/>
          <w:b/>
          <w:lang w:eastAsia="ru-RU"/>
        </w:rPr>
        <w:t>Таблица № 1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976"/>
        <w:gridCol w:w="709"/>
        <w:gridCol w:w="3260"/>
        <w:gridCol w:w="2127"/>
        <w:gridCol w:w="1306"/>
      </w:tblGrid>
      <w:tr w:rsidR="002E4588" w:rsidRPr="002E4588" w:rsidTr="004A0702">
        <w:trPr>
          <w:trHeight w:val="897"/>
          <w:tblHeader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Дата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поступления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заявки</w:t>
            </w:r>
          </w:p>
        </w:tc>
        <w:tc>
          <w:tcPr>
            <w:tcW w:w="976" w:type="dxa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Регистрационный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номер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заявки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заявителя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  <w:p w:rsidR="002E4588" w:rsidRPr="002E4588" w:rsidRDefault="002E4588" w:rsidP="002E4588">
            <w:pPr>
              <w:spacing w:after="0" w:line="240" w:lineRule="auto"/>
              <w:ind w:left="-87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E4588" w:rsidRPr="002E4588" w:rsidTr="004A0702">
        <w:trPr>
          <w:trHeight w:val="289"/>
          <w:tblHeader/>
        </w:trPr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ind w:right="-28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2E4588" w:rsidRPr="002E4588" w:rsidTr="004A0702">
        <w:trPr>
          <w:trHeight w:val="905"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070C3B" w:rsidP="002E4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  <w:r w:rsidR="00FE7C53">
              <w:rPr>
                <w:rFonts w:ascii="Times New Roman" w:eastAsia="Times New Roman" w:hAnsi="Times New Roman" w:cs="Times New Roman"/>
                <w:b/>
                <w:lang w:eastAsia="ru-RU"/>
              </w:rPr>
              <w:t>.0</w:t>
            </w:r>
            <w:r w:rsidR="00A25E27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.202</w:t>
            </w:r>
            <w:r w:rsidR="002A3C6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0005D1" w:rsidP="0076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ООО «</w:t>
            </w:r>
            <w:r w:rsidR="00070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Пятницкая Групп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 и признать участником аукциона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единогласно</w:t>
            </w:r>
          </w:p>
        </w:tc>
      </w:tr>
    </w:tbl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25E27" w:rsidRDefault="00A25E27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B5FDE" w:rsidRPr="002E4588" w:rsidRDefault="00AB5FDE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AB5F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A25E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CF7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восемь</w:t>
      </w:r>
      <w:r w:rsidR="00AB5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Комиссия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приняла решения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Признать открытый аукцион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несостоявшимся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лот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приведенн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</w:t>
      </w:r>
      <w:r w:rsidRPr="002E45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на данны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лот был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подан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одн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заявк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AB5F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810E6"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AB5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восемь</w:t>
      </w:r>
      <w:r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 В соответствии с п. 151 Приказа Федеральной антимонопольной службы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10 февраля </w:t>
      </w:r>
      <w:smartTag w:uri="urn:schemas-microsoft-com:office:smarttags" w:element="metricconverter">
        <w:smartTagPr>
          <w:attr w:name="ProductID" w:val="2010 г"/>
        </w:smartTagPr>
        <w:r w:rsidRPr="002E458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 г</w:t>
        </w:r>
      </w:smartTag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 67 «О порядке проведения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конкурса» заключить договор</w:t>
      </w:r>
      <w:r w:rsidR="003550B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с участником открытого аукциона, указанным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№ 1 по начальной цене договора, указанной в Приложении №1 к настоящему протоколу.</w:t>
      </w:r>
    </w:p>
    <w:p w:rsidR="002E4588" w:rsidRPr="002E4588" w:rsidRDefault="002E4588" w:rsidP="002E458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</w:t>
      </w:r>
      <w:r w:rsidRPr="002E4588">
        <w:rPr>
          <w:rFonts w:ascii="Times" w:eastAsia="Times New Roman" w:hAnsi="Times" w:cs="Times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составлен в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одном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экземпляре и подлежит опубликованию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6233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8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сайте 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2E4588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ru-RU"/>
        </w:rPr>
        <w:t>www.izv-udprf.ru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«Аукционы».</w:t>
      </w:r>
    </w:p>
    <w:p w:rsidR="000005D1" w:rsidRDefault="002E4588" w:rsidP="000005D1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82514048"/>
      <w:r w:rsidRPr="002E45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Приложение: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 л. в 1 экз.</w:t>
      </w:r>
      <w:bookmarkStart w:id="5" w:name="_Hlk94168338"/>
      <w:bookmarkEnd w:id="4"/>
    </w:p>
    <w:p w:rsidR="000005D1" w:rsidRDefault="000005D1" w:rsidP="000005D1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5E27" w:rsidRPr="00A25E27" w:rsidRDefault="00A25E27" w:rsidP="00AB5F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__________Л.А. </w:t>
      </w:r>
      <w:proofErr w:type="spellStart"/>
      <w:r w:rsidRPr="00A25E2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A25E27" w:rsidRPr="000005D1" w:rsidRDefault="00A25E27" w:rsidP="00AB5FDE">
      <w:pPr>
        <w:spacing w:after="0" w:line="276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5D1" w:rsidRPr="000005D1" w:rsidRDefault="000005D1" w:rsidP="00AB5F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__________М.Ю. Тертычная</w:t>
      </w:r>
    </w:p>
    <w:p w:rsidR="000005D1" w:rsidRPr="000005D1" w:rsidRDefault="000005D1" w:rsidP="00AB5F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5D1" w:rsidRPr="000005D1" w:rsidRDefault="000005D1" w:rsidP="00AB5F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__________И.В. Хржановская</w:t>
      </w:r>
    </w:p>
    <w:p w:rsidR="000005D1" w:rsidRPr="000005D1" w:rsidRDefault="000005D1" w:rsidP="00AB5F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5D1" w:rsidRPr="000005D1" w:rsidRDefault="000005D1" w:rsidP="00AB5F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__________Н.А. </w:t>
      </w:r>
      <w:proofErr w:type="spellStart"/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>Акелькина</w:t>
      </w:r>
      <w:proofErr w:type="spellEnd"/>
    </w:p>
    <w:p w:rsidR="000005D1" w:rsidRPr="000005D1" w:rsidRDefault="000005D1" w:rsidP="00AB5F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5D1" w:rsidRPr="000005D1" w:rsidRDefault="000005D1" w:rsidP="00AB5F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___________Т.Н. Самойлов</w:t>
      </w:r>
    </w:p>
    <w:p w:rsidR="000005D1" w:rsidRPr="000005D1" w:rsidRDefault="000005D1" w:rsidP="00AB5F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005D1" w:rsidRPr="000005D1" w:rsidRDefault="000005D1" w:rsidP="00AB5F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___________О.А. Костина</w:t>
      </w:r>
    </w:p>
    <w:p w:rsidR="000005D1" w:rsidRPr="000005D1" w:rsidRDefault="000005D1" w:rsidP="00AB5F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005D1" w:rsidRPr="000005D1" w:rsidRDefault="000005D1" w:rsidP="00AB5F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___________А.М. Корня</w:t>
      </w:r>
    </w:p>
    <w:p w:rsidR="000005D1" w:rsidRPr="000005D1" w:rsidRDefault="000005D1" w:rsidP="00AB5F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5D1" w:rsidRPr="000005D1" w:rsidRDefault="000005D1" w:rsidP="00AB5FD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____________П.В. Симхес</w:t>
      </w:r>
    </w:p>
    <w:bookmarkEnd w:id="5"/>
    <w:p w:rsidR="000005D1" w:rsidRPr="000005D1" w:rsidRDefault="000005D1" w:rsidP="000005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77E8" w:rsidRPr="00805BFD" w:rsidRDefault="001177E8" w:rsidP="000005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177E8" w:rsidRPr="00805BFD" w:rsidSect="004248AC">
      <w:footerReference w:type="even" r:id="rId9"/>
      <w:footerReference w:type="default" r:id="rId10"/>
      <w:pgSz w:w="11906" w:h="16838" w:code="9"/>
      <w:pgMar w:top="426" w:right="566" w:bottom="284" w:left="1418" w:header="720" w:footer="601" w:gutter="0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307" w:rsidRDefault="00D376A2">
      <w:pPr>
        <w:spacing w:after="0" w:line="240" w:lineRule="auto"/>
      </w:pPr>
      <w:r>
        <w:separator/>
      </w:r>
    </w:p>
  </w:endnote>
  <w:endnote w:type="continuationSeparator" w:id="0">
    <w:p w:rsidR="002C2307" w:rsidRDefault="00D3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Default="00E424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CA1944" w:rsidRDefault="0001740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Pr="004236A3" w:rsidRDefault="00E424CB" w:rsidP="00C30348">
    <w:pPr>
      <w:pStyle w:val="a3"/>
      <w:ind w:right="360"/>
      <w:jc w:val="right"/>
      <w:rPr>
        <w:sz w:val="24"/>
      </w:rPr>
    </w:pPr>
    <w:r>
      <w:rPr>
        <w:sz w:val="24"/>
      </w:rPr>
      <w:t>стр. 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PAGE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  <w:r w:rsidRPr="004236A3">
      <w:rPr>
        <w:sz w:val="24"/>
      </w:rPr>
      <w:t xml:space="preserve"> из 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NUMPAGES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307" w:rsidRDefault="00D376A2">
      <w:pPr>
        <w:spacing w:after="0" w:line="240" w:lineRule="auto"/>
      </w:pPr>
      <w:r>
        <w:separator/>
      </w:r>
    </w:p>
  </w:footnote>
  <w:footnote w:type="continuationSeparator" w:id="0">
    <w:p w:rsidR="002C2307" w:rsidRDefault="00D37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FA7A3C"/>
    <w:multiLevelType w:val="hybridMultilevel"/>
    <w:tmpl w:val="D44AB636"/>
    <w:lvl w:ilvl="0" w:tplc="B91A9B1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88"/>
    <w:rsid w:val="000005D1"/>
    <w:rsid w:val="00017400"/>
    <w:rsid w:val="00070C3B"/>
    <w:rsid w:val="001177E8"/>
    <w:rsid w:val="001813BB"/>
    <w:rsid w:val="00235B54"/>
    <w:rsid w:val="00284F1F"/>
    <w:rsid w:val="002A3C6F"/>
    <w:rsid w:val="002B2ED1"/>
    <w:rsid w:val="002C2307"/>
    <w:rsid w:val="002C7C0A"/>
    <w:rsid w:val="002E4588"/>
    <w:rsid w:val="00300B70"/>
    <w:rsid w:val="003550BA"/>
    <w:rsid w:val="003A51C2"/>
    <w:rsid w:val="003D3461"/>
    <w:rsid w:val="0043154D"/>
    <w:rsid w:val="004E5E35"/>
    <w:rsid w:val="00544316"/>
    <w:rsid w:val="005846AE"/>
    <w:rsid w:val="00594AE9"/>
    <w:rsid w:val="006233FC"/>
    <w:rsid w:val="006321A7"/>
    <w:rsid w:val="0063265B"/>
    <w:rsid w:val="006C44FA"/>
    <w:rsid w:val="00742329"/>
    <w:rsid w:val="00746266"/>
    <w:rsid w:val="00764F9B"/>
    <w:rsid w:val="007C5E13"/>
    <w:rsid w:val="00805BFD"/>
    <w:rsid w:val="0089452E"/>
    <w:rsid w:val="008A7B75"/>
    <w:rsid w:val="008E260A"/>
    <w:rsid w:val="00984BD7"/>
    <w:rsid w:val="00A25E27"/>
    <w:rsid w:val="00A2746A"/>
    <w:rsid w:val="00A810E6"/>
    <w:rsid w:val="00A96F74"/>
    <w:rsid w:val="00AB5FDE"/>
    <w:rsid w:val="00B063FE"/>
    <w:rsid w:val="00B53B2D"/>
    <w:rsid w:val="00BC66BE"/>
    <w:rsid w:val="00C03BFB"/>
    <w:rsid w:val="00C8676A"/>
    <w:rsid w:val="00C90B56"/>
    <w:rsid w:val="00CF7C2E"/>
    <w:rsid w:val="00D376A2"/>
    <w:rsid w:val="00E424CB"/>
    <w:rsid w:val="00E47D7C"/>
    <w:rsid w:val="00E70CF9"/>
    <w:rsid w:val="00F922B4"/>
    <w:rsid w:val="00F96909"/>
    <w:rsid w:val="00FD40F5"/>
    <w:rsid w:val="00FE7C53"/>
    <w:rsid w:val="00FF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9633"/>
    <o:shapelayout v:ext="edit">
      <o:idmap v:ext="edit" data="1"/>
    </o:shapelayout>
  </w:shapeDefaults>
  <w:decimalSymbol w:val=","/>
  <w:listSeparator w:val=";"/>
  <w14:docId w14:val="7CAD21B0"/>
  <w15:chartTrackingRefBased/>
  <w15:docId w15:val="{612CE947-75A7-480A-B6B8-EAAE0A99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E45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E458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2E4588"/>
  </w:style>
  <w:style w:type="paragraph" w:styleId="a6">
    <w:name w:val="header"/>
    <w:basedOn w:val="a"/>
    <w:link w:val="a7"/>
    <w:uiPriority w:val="99"/>
    <w:unhideWhenUsed/>
    <w:rsid w:val="002A3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C6F"/>
  </w:style>
  <w:style w:type="paragraph" w:styleId="a8">
    <w:name w:val="Balloon Text"/>
    <w:basedOn w:val="a"/>
    <w:link w:val="a9"/>
    <w:uiPriority w:val="99"/>
    <w:semiHidden/>
    <w:unhideWhenUsed/>
    <w:rsid w:val="00632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2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8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Симхес Полина Владиславовна</dc:creator>
  <cp:keywords/>
  <dc:description/>
  <cp:lastModifiedBy>Симхес Полина Владиславовна</cp:lastModifiedBy>
  <cp:revision>4</cp:revision>
  <cp:lastPrinted>2022-06-08T06:55:00Z</cp:lastPrinted>
  <dcterms:created xsi:type="dcterms:W3CDTF">2022-06-20T13:35:00Z</dcterms:created>
  <dcterms:modified xsi:type="dcterms:W3CDTF">2022-06-21T06:55:00Z</dcterms:modified>
</cp:coreProperties>
</file>